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April 18, 2023</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6:33 P.M.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 Strickland</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Carrol, Nicole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Collins, Carol;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Jacobs, Jory; Mariella, Lisa; Navarro, Jesse; Paz, Gustavo; Wenker, Tamara; Whitley, </w:t>
      </w:r>
      <w:r w:rsidDel="00000000" w:rsidR="00000000" w:rsidRPr="00000000">
        <w:rPr>
          <w:rFonts w:ascii="Times New Roman" w:cs="Times New Roman" w:eastAsia="Times New Roman" w:hAnsi="Times New Roman"/>
          <w:rtl w:val="0"/>
        </w:rPr>
        <w:t xml:space="preserve">Breanna</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Minutes of the regular School Board Advisory Meeting held on February 21, 2023 have been approved</w:t>
      </w:r>
    </w:p>
    <w:p w:rsidR="00000000" w:rsidDel="00000000" w:rsidP="00000000" w:rsidRDefault="00000000" w:rsidRPr="00000000" w14:paraId="00000014">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Mrs. McClain  </w:t>
      </w:r>
    </w:p>
    <w:p w:rsidR="00000000" w:rsidDel="00000000" w:rsidP="00000000" w:rsidRDefault="00000000" w:rsidRPr="00000000" w14:paraId="0000001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WCEA Visits-Will continue writing process</w:t>
      </w:r>
    </w:p>
    <w:p w:rsidR="00000000" w:rsidDel="00000000" w:rsidP="00000000" w:rsidRDefault="00000000" w:rsidRPr="00000000" w14:paraId="0000002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3rd and final STAR test of the year May 1st</w:t>
      </w:r>
    </w:p>
    <w:p w:rsidR="00000000" w:rsidDel="00000000" w:rsidP="00000000" w:rsidRDefault="00000000" w:rsidRPr="00000000" w14:paraId="0000002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grades will begin Family Life</w:t>
      </w:r>
    </w:p>
    <w:p w:rsidR="00000000" w:rsidDel="00000000" w:rsidP="00000000" w:rsidRDefault="00000000" w:rsidRPr="00000000" w14:paraId="0000002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Several of the grades have begun to take field trips</w:t>
      </w:r>
    </w:p>
    <w:p w:rsidR="00000000" w:rsidDel="00000000" w:rsidP="00000000" w:rsidRDefault="00000000" w:rsidRPr="00000000" w14:paraId="0000002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forward to 4 weeks of Summer School</w:t>
      </w:r>
    </w:p>
    <w:p w:rsidR="00000000" w:rsidDel="00000000" w:rsidP="00000000" w:rsidRDefault="00000000" w:rsidRPr="00000000" w14:paraId="00000024">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Mrs. McClain</w:t>
      </w:r>
    </w:p>
    <w:p w:rsidR="00000000" w:rsidDel="00000000" w:rsidP="00000000" w:rsidRDefault="00000000" w:rsidRPr="00000000" w14:paraId="0000002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Mission collection contest for Lent-winner was grades 5-6 $150; grades 2-3 $130</w:t>
      </w:r>
    </w:p>
    <w:p w:rsidR="00000000" w:rsidDel="00000000" w:rsidP="00000000" w:rsidRDefault="00000000" w:rsidRPr="00000000" w14:paraId="0000002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dance of the year is Friday, May 19th</w:t>
      </w:r>
    </w:p>
    <w:p w:rsidR="00000000" w:rsidDel="00000000" w:rsidP="00000000" w:rsidRDefault="00000000" w:rsidRPr="00000000" w14:paraId="0000002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Friday snack sales have begun</w:t>
      </w:r>
    </w:p>
    <w:p w:rsidR="00000000" w:rsidDel="00000000" w:rsidP="00000000" w:rsidRDefault="00000000" w:rsidRPr="00000000" w14:paraId="0000002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½ day Faith Family Pep Rally on May 5th</w:t>
      </w:r>
    </w:p>
    <w:p w:rsidR="00000000" w:rsidDel="00000000" w:rsidP="00000000" w:rsidRDefault="00000000" w:rsidRPr="00000000" w14:paraId="00000029">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Family Bingo Night on April 28th</w:t>
      </w:r>
    </w:p>
    <w:p w:rsidR="00000000" w:rsidDel="00000000" w:rsidP="00000000" w:rsidRDefault="00000000" w:rsidRPr="00000000" w14:paraId="0000002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 Games with prizes donated from each class</w:t>
      </w:r>
    </w:p>
    <w:p w:rsidR="00000000" w:rsidDel="00000000" w:rsidP="00000000" w:rsidRDefault="00000000" w:rsidRPr="00000000" w14:paraId="0000002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Teacher Appreciation Week May 1-5th</w:t>
      </w:r>
    </w:p>
    <w:p w:rsidR="00000000" w:rsidDel="00000000" w:rsidP="00000000" w:rsidRDefault="00000000" w:rsidRPr="00000000" w14:paraId="0000002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many things planned for the teachers</w:t>
      </w:r>
    </w:p>
    <w:p w:rsidR="00000000" w:rsidDel="00000000" w:rsidP="00000000" w:rsidRDefault="00000000" w:rsidRPr="00000000" w14:paraId="0000002E">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5th is our last bake sale (TK-K hosting)</w:t>
      </w:r>
    </w:p>
    <w:p w:rsidR="00000000" w:rsidDel="00000000" w:rsidP="00000000" w:rsidRDefault="00000000" w:rsidRPr="00000000" w14:paraId="0000002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like to do another Pizza Night at Pizza Factory</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7">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p>
    <w:p w:rsidR="00000000" w:rsidDel="00000000" w:rsidP="00000000" w:rsidRDefault="00000000" w:rsidRPr="00000000" w14:paraId="00000038">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FACIA, EAVES ON ENTIRE ROOFLINE; RESTROOMS COMPLETED</w:t>
      </w:r>
    </w:p>
    <w:p w:rsidR="00000000" w:rsidDel="00000000" w:rsidP="00000000" w:rsidRDefault="00000000" w:rsidRPr="00000000" w14:paraId="00000039">
      <w:pPr>
        <w:numPr>
          <w:ilvl w:val="1"/>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p>
    <w:p w:rsidR="00000000" w:rsidDel="00000000" w:rsidP="00000000" w:rsidRDefault="00000000" w:rsidRPr="00000000" w14:paraId="0000003A">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B">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on going (5 were replaced this year) will continue yearly until completed</w:t>
      </w:r>
    </w:p>
    <w:p w:rsidR="00000000" w:rsidDel="00000000" w:rsidP="00000000" w:rsidRDefault="00000000" w:rsidRPr="00000000" w14:paraId="0000003C">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D">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E">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Covering for Alley-pending</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40">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42">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 data has been compiled</w:t>
      </w:r>
    </w:p>
    <w:p w:rsidR="00000000" w:rsidDel="00000000" w:rsidP="00000000" w:rsidRDefault="00000000" w:rsidRPr="00000000" w14:paraId="00000043">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Sections 2B, 3A-B-C are completed</w:t>
      </w:r>
    </w:p>
    <w:p w:rsidR="00000000" w:rsidDel="00000000" w:rsidP="00000000" w:rsidRDefault="00000000" w:rsidRPr="00000000" w14:paraId="00000044">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3D-E-F (this is the ‘meat’ of the report)</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Donations</w:t>
      </w:r>
    </w:p>
    <w:p w:rsidR="00000000" w:rsidDel="00000000" w:rsidP="00000000" w:rsidRDefault="00000000" w:rsidRPr="00000000" w14:paraId="0000004C">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Receiving a Grant for chromebooks $25K (69 chromebooks and 2 teacher laptops)</w:t>
      </w:r>
    </w:p>
    <w:p w:rsidR="00000000" w:rsidDel="00000000" w:rsidP="00000000" w:rsidRDefault="00000000" w:rsidRPr="00000000" w14:paraId="0000004D">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and Summer School - have begun and will continue through the summer</w:t>
      </w:r>
      <w:r w:rsidDel="00000000" w:rsidR="00000000" w:rsidRPr="00000000">
        <w:rPr>
          <w:rtl w:val="0"/>
        </w:rPr>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Report...........Tamara Wenker</w:t>
      </w:r>
    </w:p>
    <w:p w:rsidR="00000000" w:rsidDel="00000000" w:rsidP="00000000" w:rsidRDefault="00000000" w:rsidRPr="00000000" w14:paraId="00000056">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quarterly-will be meeting April</w:t>
      </w:r>
    </w:p>
    <w:p w:rsidR="00000000" w:rsidDel="00000000" w:rsidP="00000000" w:rsidRDefault="00000000" w:rsidRPr="00000000" w14:paraId="00000057">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Public Outreach Committee ….... N/A</w:t>
      </w:r>
    </w:p>
    <w:p w:rsidR="00000000" w:rsidDel="00000000" w:rsidP="00000000" w:rsidRDefault="00000000" w:rsidRPr="00000000" w14:paraId="00000058">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59">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Perris Union High School District</w:t>
      </w:r>
      <w:r w:rsidDel="00000000" w:rsidR="00000000" w:rsidRPr="00000000">
        <w:rPr>
          <w:rtl w:val="0"/>
        </w:rPr>
      </w:r>
    </w:p>
    <w:p w:rsidR="00000000" w:rsidDel="00000000" w:rsidP="00000000" w:rsidRDefault="00000000" w:rsidRPr="00000000" w14:paraId="0000005A">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Funds paying for support teacher Ms. Susan</w:t>
      </w:r>
    </w:p>
    <w:p w:rsidR="00000000" w:rsidDel="00000000" w:rsidP="00000000" w:rsidRDefault="00000000" w:rsidRPr="00000000" w14:paraId="0000005B">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w:t>
      </w:r>
    </w:p>
    <w:p w:rsidR="00000000" w:rsidDel="00000000" w:rsidP="00000000" w:rsidRDefault="00000000" w:rsidRPr="00000000" w14:paraId="0000005C">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Mario is volunteering with choir and playing for our Masses</w:t>
      </w:r>
    </w:p>
    <w:p w:rsidR="00000000" w:rsidDel="00000000" w:rsidP="00000000" w:rsidRDefault="00000000" w:rsidRPr="00000000" w14:paraId="0000005D">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James Parish Festival</w:t>
      </w:r>
    </w:p>
    <w:p w:rsidR="00000000" w:rsidDel="00000000" w:rsidP="00000000" w:rsidRDefault="00000000" w:rsidRPr="00000000" w14:paraId="0000005E">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help for Saturday and Sunday to pass our fliers at our booth</w:t>
      </w:r>
    </w:p>
    <w:p w:rsidR="00000000" w:rsidDel="00000000" w:rsidP="00000000" w:rsidRDefault="00000000" w:rsidRPr="00000000" w14:paraId="0000005F">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Cities of Perris and Menifee</w:t>
      </w:r>
    </w:p>
    <w:p w:rsidR="00000000" w:rsidDel="00000000" w:rsidP="00000000" w:rsidRDefault="00000000" w:rsidRPr="00000000" w14:paraId="00000060">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posting our logo and a link to our school on their city video showcase</w:t>
      </w:r>
    </w:p>
    <w:p w:rsidR="00000000" w:rsidDel="00000000" w:rsidP="00000000" w:rsidRDefault="00000000" w:rsidRPr="00000000" w14:paraId="00000061">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look into possible 30 sec video of school</w:t>
      </w:r>
      <w:r w:rsidDel="00000000" w:rsidR="00000000" w:rsidRPr="00000000">
        <w:rPr>
          <w:rtl w:val="0"/>
        </w:rPr>
      </w:r>
    </w:p>
    <w:p w:rsidR="00000000" w:rsidDel="00000000" w:rsidP="00000000" w:rsidRDefault="00000000" w:rsidRPr="00000000" w14:paraId="00000062">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w:t>
      </w:r>
    </w:p>
    <w:p w:rsidR="00000000" w:rsidDel="00000000" w:rsidP="00000000" w:rsidRDefault="00000000" w:rsidRPr="00000000" w14:paraId="00000063">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Jory Jacobs-want to get spirit wear (swag) for the school</w:t>
      </w:r>
    </w:p>
    <w:p w:rsidR="00000000" w:rsidDel="00000000" w:rsidP="00000000" w:rsidRDefault="00000000" w:rsidRPr="00000000" w14:paraId="00000064">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Facebook-add </w:t>
      </w:r>
      <w:hyperlink r:id="rId6">
        <w:r w:rsidDel="00000000" w:rsidR="00000000" w:rsidRPr="00000000">
          <w:rPr>
            <w:color w:val="0000ee"/>
            <w:u w:val="single"/>
            <w:shd w:fill="auto" w:val="clear"/>
            <w:rtl w:val="0"/>
          </w:rPr>
          <w:t xml:space="preserve">Breanna Whitley</w:t>
        </w:r>
      </w:hyperlink>
      <w:r w:rsidDel="00000000" w:rsidR="00000000" w:rsidRPr="00000000">
        <w:rPr>
          <w:rFonts w:ascii="Times New Roman" w:cs="Times New Roman" w:eastAsia="Times New Roman" w:hAnsi="Times New Roman"/>
          <w:rtl w:val="0"/>
        </w:rPr>
        <w:t xml:space="preserve">and </w:t>
      </w:r>
      <w:hyperlink r:id="rId7">
        <w:r w:rsidDel="00000000" w:rsidR="00000000" w:rsidRPr="00000000">
          <w:rPr>
            <w:color w:val="0000ee"/>
            <w:u w:val="single"/>
            <w:shd w:fill="auto" w:val="clear"/>
            <w:rtl w:val="0"/>
          </w:rPr>
          <w:t xml:space="preserve">Nicole Carroll</w:t>
        </w:r>
      </w:hyperlink>
      <w:r w:rsidDel="00000000" w:rsidR="00000000" w:rsidRPr="00000000">
        <w:rPr>
          <w:rFonts w:ascii="Times New Roman" w:cs="Times New Roman" w:eastAsia="Times New Roman" w:hAnsi="Times New Roman"/>
          <w:rtl w:val="0"/>
        </w:rPr>
        <w:t xml:space="preserve"> as editors to page.</w:t>
      </w:r>
    </w:p>
    <w:p w:rsidR="00000000" w:rsidDel="00000000" w:rsidP="00000000" w:rsidRDefault="00000000" w:rsidRPr="00000000" w14:paraId="00000065">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6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05/16/2023,</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Mrs. Wenker will lead prayers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eannawhitley13@gmail.com" TargetMode="External"/><Relationship Id="rId7" Type="http://schemas.openxmlformats.org/officeDocument/2006/relationships/hyperlink" Target="mailto:wichman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